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3326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7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16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885DE5" w:rsidRPr="00E714A0" w:rsidRDefault="0068643A" w:rsidP="00332659">
      <w:pPr>
        <w:rPr>
          <w:rFonts w:ascii="Calibri" w:hAnsi="Calibri"/>
          <w:sz w:val="22"/>
          <w:szCs w:val="22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332659">
        <w:rPr>
          <w:rFonts w:eastAsia="Times New Roman" w:cs="Times New Roman"/>
          <w:kern w:val="0"/>
          <w:szCs w:val="24"/>
          <w:lang w:eastAsia="pl-PL"/>
        </w:rPr>
        <w:t>16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81416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 </w:t>
      </w:r>
      <w:r w:rsidR="00332659" w:rsidRPr="00332659">
        <w:rPr>
          <w:rFonts w:eastAsiaTheme="minorHAnsi" w:cs="Times New Roman"/>
          <w:b/>
          <w:kern w:val="0"/>
          <w:szCs w:val="24"/>
        </w:rPr>
        <w:t>2100 identyfikatorów dla uczestników i organizatorów</w:t>
      </w:r>
      <w:r w:rsidR="00332659">
        <w:rPr>
          <w:rFonts w:eastAsiaTheme="minorHAnsi" w:cs="Times New Roman"/>
          <w:b/>
          <w:kern w:val="0"/>
          <w:szCs w:val="24"/>
        </w:rPr>
        <w:t xml:space="preserve"> </w:t>
      </w:r>
      <w:r w:rsidR="00332659" w:rsidRPr="00332659">
        <w:rPr>
          <w:rFonts w:eastAsiaTheme="minorHAnsi" w:cs="Times New Roman"/>
          <w:b/>
          <w:kern w:val="0"/>
          <w:szCs w:val="24"/>
        </w:rPr>
        <w:t>XI Ogólnopolskich Letnich Igrzysk Olimpiad Specjalnych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 w:rsidR="00FD6EF1">
        <w:rPr>
          <w:rFonts w:ascii="Calibri" w:hAnsi="Calibri"/>
          <w:b/>
          <w:sz w:val="22"/>
          <w:szCs w:val="22"/>
        </w:rPr>
        <w:t xml:space="preserve">wykonania </w:t>
      </w:r>
      <w:r w:rsidR="00332659">
        <w:rPr>
          <w:rFonts w:ascii="Calibri" w:hAnsi="Calibri"/>
          <w:b/>
          <w:sz w:val="22"/>
          <w:szCs w:val="22"/>
        </w:rPr>
        <w:t xml:space="preserve">jednego identyfikatora </w:t>
      </w:r>
      <w:r w:rsidR="005A6D2D">
        <w:rPr>
          <w:rFonts w:ascii="Calibri" w:hAnsi="Calibri"/>
          <w:b/>
          <w:sz w:val="22"/>
          <w:szCs w:val="22"/>
        </w:rPr>
        <w:t>wyniesie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332659">
        <w:rPr>
          <w:rFonts w:ascii="Calibri" w:hAnsi="Calibri"/>
          <w:sz w:val="22"/>
          <w:szCs w:val="22"/>
        </w:rPr>
        <w:t>21000 identyfikator</w:t>
      </w:r>
      <w:r w:rsidR="00FD6EF1">
        <w:rPr>
          <w:rFonts w:ascii="Calibri" w:hAnsi="Calibri"/>
          <w:sz w:val="22"/>
          <w:szCs w:val="22"/>
        </w:rPr>
        <w:t>ów</w:t>
      </w:r>
      <w:r w:rsidR="008141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wykona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nie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 w:rsidR="00332659" w:rsidRPr="0033265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przykładowego identyfikatora </w:t>
      </w:r>
      <w:r w:rsidR="00A40F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oraz cztery projekty (zawodnik, trener, organizator                  </w:t>
      </w:r>
      <w:bookmarkStart w:id="0" w:name="_GoBack"/>
      <w:bookmarkEnd w:id="0"/>
      <w:r w:rsidR="00A40F2E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 wolontariusz)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40" w:rsidRDefault="00AD5B40" w:rsidP="00885DE5">
      <w:pPr>
        <w:spacing w:line="240" w:lineRule="auto"/>
      </w:pPr>
      <w:r>
        <w:separator/>
      </w:r>
    </w:p>
  </w:endnote>
  <w:endnote w:type="continuationSeparator" w:id="0">
    <w:p w:rsidR="00AD5B40" w:rsidRDefault="00AD5B40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40" w:rsidRDefault="00AD5B40" w:rsidP="00885DE5">
      <w:pPr>
        <w:spacing w:line="240" w:lineRule="auto"/>
      </w:pPr>
      <w:r>
        <w:separator/>
      </w:r>
    </w:p>
  </w:footnote>
  <w:footnote w:type="continuationSeparator" w:id="0">
    <w:p w:rsidR="00AD5B40" w:rsidRDefault="00AD5B40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90245"/>
    <w:rsid w:val="00332659"/>
    <w:rsid w:val="003714DF"/>
    <w:rsid w:val="003941CE"/>
    <w:rsid w:val="003C175E"/>
    <w:rsid w:val="004559F4"/>
    <w:rsid w:val="005A6D2D"/>
    <w:rsid w:val="0068643A"/>
    <w:rsid w:val="00814169"/>
    <w:rsid w:val="0082632B"/>
    <w:rsid w:val="00844961"/>
    <w:rsid w:val="00885DE5"/>
    <w:rsid w:val="009C1A3A"/>
    <w:rsid w:val="00A005BE"/>
    <w:rsid w:val="00A40F2E"/>
    <w:rsid w:val="00AD5B40"/>
    <w:rsid w:val="00D37BAC"/>
    <w:rsid w:val="00F50CF9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2018-04-20T11:08:00Z</dcterms:created>
  <dcterms:modified xsi:type="dcterms:W3CDTF">2018-05-16T09:38:00Z</dcterms:modified>
</cp:coreProperties>
</file>